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EDC" w:rsidRPr="005D1FD1" w:rsidRDefault="00D65EDC" w:rsidP="005D61C5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5D1FD1">
        <w:rPr>
          <w:rFonts w:ascii="Times New Roman" w:hAnsi="Times New Roman" w:cs="Times New Roman"/>
          <w:sz w:val="24"/>
          <w:szCs w:val="24"/>
        </w:rPr>
        <w:t>Утверждена</w:t>
      </w:r>
    </w:p>
    <w:p w:rsidR="00D65EDC" w:rsidRPr="005D1FD1" w:rsidRDefault="00D65EDC" w:rsidP="005D61C5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D1FD1">
        <w:rPr>
          <w:rFonts w:ascii="Times New Roman" w:hAnsi="Times New Roman" w:cs="Times New Roman"/>
          <w:sz w:val="24"/>
          <w:szCs w:val="24"/>
        </w:rPr>
        <w:t>постановлением Правительства</w:t>
      </w:r>
    </w:p>
    <w:p w:rsidR="00D65EDC" w:rsidRPr="005D1FD1" w:rsidRDefault="00D65EDC" w:rsidP="005D61C5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D1FD1">
        <w:rPr>
          <w:rFonts w:ascii="Times New Roman" w:hAnsi="Times New Roman" w:cs="Times New Roman"/>
          <w:sz w:val="24"/>
          <w:szCs w:val="24"/>
        </w:rPr>
        <w:t>Республики Тыва</w:t>
      </w:r>
    </w:p>
    <w:p w:rsidR="00D65EDC" w:rsidRPr="005D1FD1" w:rsidRDefault="00D65EDC" w:rsidP="005D61C5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D1FD1">
        <w:rPr>
          <w:rFonts w:ascii="Times New Roman" w:hAnsi="Times New Roman" w:cs="Times New Roman"/>
          <w:sz w:val="24"/>
          <w:szCs w:val="24"/>
        </w:rPr>
        <w:t>от 6 июня 2014 г. N 267</w:t>
      </w:r>
    </w:p>
    <w:p w:rsidR="00D65EDC" w:rsidRPr="005D1FD1" w:rsidRDefault="00D65EDC" w:rsidP="005D61C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D65EDC" w:rsidRPr="005D1FD1" w:rsidRDefault="00D65EDC" w:rsidP="005D61C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D1FD1">
        <w:rPr>
          <w:rFonts w:ascii="Times New Roman" w:hAnsi="Times New Roman" w:cs="Times New Roman"/>
          <w:b/>
          <w:bCs/>
          <w:sz w:val="24"/>
          <w:szCs w:val="24"/>
        </w:rPr>
        <w:t>ГОСУДАРСТВЕННАЯ ПРОГРАММА</w:t>
      </w:r>
    </w:p>
    <w:p w:rsidR="00D65EDC" w:rsidRPr="005D1FD1" w:rsidRDefault="00D65EDC" w:rsidP="005D61C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D1FD1">
        <w:rPr>
          <w:rFonts w:ascii="Times New Roman" w:hAnsi="Times New Roman" w:cs="Times New Roman"/>
          <w:b/>
          <w:bCs/>
          <w:sz w:val="24"/>
          <w:szCs w:val="24"/>
        </w:rPr>
        <w:t>РЕСПУБЛИКИ ТЫВА "ПОВЫШЕНИЕ ЭФФЕКТИВНОСТИ И НАДЕЖНОСТИ</w:t>
      </w:r>
    </w:p>
    <w:p w:rsidR="00D65EDC" w:rsidRPr="005D1FD1" w:rsidRDefault="00D65EDC" w:rsidP="005D61C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D1FD1">
        <w:rPr>
          <w:rFonts w:ascii="Times New Roman" w:hAnsi="Times New Roman" w:cs="Times New Roman"/>
          <w:b/>
          <w:bCs/>
          <w:sz w:val="24"/>
          <w:szCs w:val="24"/>
        </w:rPr>
        <w:t>ФУНКЦИОНИРОВАНИЯ ЖИЛИЩНО-КОММУНАЛЬНОГО ХОЗЯЙСТВА</w:t>
      </w:r>
    </w:p>
    <w:p w:rsidR="00D65EDC" w:rsidRPr="005D1FD1" w:rsidRDefault="00D65EDC" w:rsidP="005D61C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D1FD1">
        <w:rPr>
          <w:rFonts w:ascii="Times New Roman" w:hAnsi="Times New Roman" w:cs="Times New Roman"/>
          <w:b/>
          <w:bCs/>
          <w:sz w:val="24"/>
          <w:szCs w:val="24"/>
        </w:rPr>
        <w:t>РЕСПУБЛИКИ ТЫВА НА 2014 - 2020 ГОДЫ"</w:t>
      </w:r>
    </w:p>
    <w:p w:rsidR="005D1FD1" w:rsidRPr="005D1FD1" w:rsidRDefault="005D1FD1" w:rsidP="005D61C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F5DE3" w:rsidRPr="005D1FD1" w:rsidRDefault="006F5DE3" w:rsidP="006F5D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1FD1">
        <w:rPr>
          <w:rFonts w:ascii="Times New Roman" w:hAnsi="Times New Roman" w:cs="Times New Roman"/>
          <w:sz w:val="24"/>
          <w:szCs w:val="24"/>
        </w:rPr>
        <w:t xml:space="preserve">Список изменяющих документов (в ред. постановлений Правительства РТ от 14.02.2017 </w:t>
      </w:r>
      <w:hyperlink r:id="rId5" w:history="1">
        <w:r w:rsidRPr="005D1FD1">
          <w:rPr>
            <w:rFonts w:ascii="Times New Roman" w:hAnsi="Times New Roman" w:cs="Times New Roman"/>
            <w:sz w:val="24"/>
            <w:szCs w:val="24"/>
          </w:rPr>
          <w:t>N 36</w:t>
        </w:r>
      </w:hyperlink>
      <w:r w:rsidRPr="005D1FD1">
        <w:rPr>
          <w:rFonts w:ascii="Times New Roman" w:hAnsi="Times New Roman" w:cs="Times New Roman"/>
          <w:sz w:val="24"/>
          <w:szCs w:val="24"/>
        </w:rPr>
        <w:t xml:space="preserve">, от 24.05.2017 </w:t>
      </w:r>
      <w:hyperlink r:id="rId6" w:history="1">
        <w:r w:rsidRPr="005D1FD1">
          <w:rPr>
            <w:rFonts w:ascii="Times New Roman" w:hAnsi="Times New Roman" w:cs="Times New Roman"/>
            <w:sz w:val="24"/>
            <w:szCs w:val="24"/>
          </w:rPr>
          <w:t>N 237</w:t>
        </w:r>
      </w:hyperlink>
      <w:r w:rsidRPr="005D1FD1">
        <w:rPr>
          <w:rFonts w:ascii="Times New Roman" w:hAnsi="Times New Roman" w:cs="Times New Roman"/>
          <w:sz w:val="24"/>
          <w:szCs w:val="24"/>
        </w:rPr>
        <w:t xml:space="preserve">, от 06.10.2017 </w:t>
      </w:r>
      <w:hyperlink r:id="rId7" w:history="1">
        <w:r w:rsidRPr="005D1FD1">
          <w:rPr>
            <w:rFonts w:ascii="Times New Roman" w:hAnsi="Times New Roman" w:cs="Times New Roman"/>
            <w:sz w:val="24"/>
            <w:szCs w:val="24"/>
          </w:rPr>
          <w:t>N 447</w:t>
        </w:r>
      </w:hyperlink>
      <w:r w:rsidRPr="005D1FD1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6F5DE3" w:rsidRPr="005D1FD1" w:rsidRDefault="006F5DE3" w:rsidP="005D61C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65EDC" w:rsidRPr="005D1FD1" w:rsidRDefault="00D65EDC" w:rsidP="005D61C5">
      <w:pPr>
        <w:pStyle w:val="ConsPlusTitle"/>
        <w:spacing w:line="276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D6D03" w:rsidRPr="005D1FD1" w:rsidRDefault="006D6D03" w:rsidP="005D61C5">
      <w:pPr>
        <w:pStyle w:val="ConsPlusTitle"/>
        <w:spacing w:line="276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D1FD1">
        <w:rPr>
          <w:rFonts w:ascii="Times New Roman" w:hAnsi="Times New Roman" w:cs="Times New Roman"/>
          <w:sz w:val="24"/>
          <w:szCs w:val="24"/>
        </w:rPr>
        <w:t>ПАСПОРТ</w:t>
      </w:r>
    </w:p>
    <w:p w:rsidR="006D6D03" w:rsidRPr="005D1FD1" w:rsidRDefault="006D6D03" w:rsidP="005D61C5">
      <w:pPr>
        <w:pStyle w:val="ConsPlusTitle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1FD1">
        <w:rPr>
          <w:rFonts w:ascii="Times New Roman" w:hAnsi="Times New Roman" w:cs="Times New Roman"/>
          <w:sz w:val="24"/>
          <w:szCs w:val="24"/>
        </w:rPr>
        <w:t>государственной программы Республики Тыва</w:t>
      </w:r>
    </w:p>
    <w:p w:rsidR="006D6D03" w:rsidRPr="005D1FD1" w:rsidRDefault="006D6D03" w:rsidP="005D61C5">
      <w:pPr>
        <w:pStyle w:val="ConsPlusTitle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1FD1">
        <w:rPr>
          <w:rFonts w:ascii="Times New Roman" w:hAnsi="Times New Roman" w:cs="Times New Roman"/>
          <w:sz w:val="24"/>
          <w:szCs w:val="24"/>
        </w:rPr>
        <w:t>"Повышение эффективности и надежности функционирования</w:t>
      </w:r>
    </w:p>
    <w:p w:rsidR="006D6D03" w:rsidRPr="005D1FD1" w:rsidRDefault="006D6D03" w:rsidP="005D61C5">
      <w:pPr>
        <w:pStyle w:val="ConsPlusTitle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1FD1">
        <w:rPr>
          <w:rFonts w:ascii="Times New Roman" w:hAnsi="Times New Roman" w:cs="Times New Roman"/>
          <w:sz w:val="24"/>
          <w:szCs w:val="24"/>
        </w:rPr>
        <w:t>жилищно-коммунального хозяйства Республики Тыва</w:t>
      </w:r>
    </w:p>
    <w:p w:rsidR="006D6D03" w:rsidRPr="005D1FD1" w:rsidRDefault="006D6D03" w:rsidP="005D61C5">
      <w:pPr>
        <w:pStyle w:val="ConsPlusTitle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1FD1">
        <w:rPr>
          <w:rFonts w:ascii="Times New Roman" w:hAnsi="Times New Roman" w:cs="Times New Roman"/>
          <w:sz w:val="24"/>
          <w:szCs w:val="24"/>
        </w:rPr>
        <w:t>на 2014 - 2020 годы"</w:t>
      </w:r>
    </w:p>
    <w:p w:rsidR="006D6D03" w:rsidRPr="005D1FD1" w:rsidRDefault="006D6D03" w:rsidP="005D61C5">
      <w:pPr>
        <w:pStyle w:val="ConsPlusNormal"/>
        <w:spacing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360"/>
        <w:gridCol w:w="7074"/>
      </w:tblGrid>
      <w:tr w:rsidR="005D1FD1" w:rsidRPr="005D1FD1" w:rsidTr="005D1FD1">
        <w:tc>
          <w:tcPr>
            <w:tcW w:w="1984" w:type="dxa"/>
          </w:tcPr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Государственный заказчик Программы</w:t>
            </w:r>
          </w:p>
        </w:tc>
        <w:tc>
          <w:tcPr>
            <w:tcW w:w="360" w:type="dxa"/>
          </w:tcPr>
          <w:p w:rsidR="006D6D03" w:rsidRPr="005D1FD1" w:rsidRDefault="006D6D03" w:rsidP="005D61C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74" w:type="dxa"/>
          </w:tcPr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Министерство строительства и жилищно-коммунального хозяйства Республики Тыва</w:t>
            </w:r>
          </w:p>
        </w:tc>
      </w:tr>
      <w:tr w:rsidR="005D1FD1" w:rsidRPr="005D1FD1" w:rsidTr="005D1FD1">
        <w:tc>
          <w:tcPr>
            <w:tcW w:w="1984" w:type="dxa"/>
          </w:tcPr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360" w:type="dxa"/>
          </w:tcPr>
          <w:p w:rsidR="006D6D03" w:rsidRPr="005D1FD1" w:rsidRDefault="006D6D03" w:rsidP="005D61C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74" w:type="dxa"/>
          </w:tcPr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Министерство строительства и жилищно-коммунального хозяйства Республики Тыва</w:t>
            </w:r>
          </w:p>
        </w:tc>
      </w:tr>
      <w:tr w:rsidR="005D1FD1" w:rsidRPr="005D1FD1" w:rsidTr="005D1FD1">
        <w:tc>
          <w:tcPr>
            <w:tcW w:w="1984" w:type="dxa"/>
          </w:tcPr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360" w:type="dxa"/>
          </w:tcPr>
          <w:p w:rsidR="006D6D03" w:rsidRPr="005D1FD1" w:rsidRDefault="006D6D03" w:rsidP="005D61C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74" w:type="dxa"/>
          </w:tcPr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 муниципальных образований Республики Тыва (по согласованию), предприятия коммунального комплекса Республики Тыва (по согласованию)</w:t>
            </w:r>
          </w:p>
        </w:tc>
      </w:tr>
      <w:tr w:rsidR="005D1FD1" w:rsidRPr="005D1FD1" w:rsidTr="005D1FD1">
        <w:tc>
          <w:tcPr>
            <w:tcW w:w="1984" w:type="dxa"/>
          </w:tcPr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Участники Программы</w:t>
            </w:r>
          </w:p>
        </w:tc>
        <w:tc>
          <w:tcPr>
            <w:tcW w:w="360" w:type="dxa"/>
          </w:tcPr>
          <w:p w:rsidR="006D6D03" w:rsidRPr="005D1FD1" w:rsidRDefault="006D6D03" w:rsidP="005D61C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74" w:type="dxa"/>
          </w:tcPr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 муниципальных образований Республики Тыва (по согласованию), организации жилищно-коммунального комплекса Республики Тыва (по согласованию)</w:t>
            </w:r>
          </w:p>
        </w:tc>
      </w:tr>
      <w:tr w:rsidR="005D1FD1" w:rsidRPr="005D1FD1" w:rsidTr="005D1FD1">
        <w:tc>
          <w:tcPr>
            <w:tcW w:w="1984" w:type="dxa"/>
          </w:tcPr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Подпрограммы Программы</w:t>
            </w:r>
          </w:p>
        </w:tc>
        <w:tc>
          <w:tcPr>
            <w:tcW w:w="360" w:type="dxa"/>
          </w:tcPr>
          <w:p w:rsidR="006D6D03" w:rsidRPr="005D1FD1" w:rsidRDefault="006D6D03" w:rsidP="005D61C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74" w:type="dxa"/>
          </w:tcPr>
          <w:p w:rsidR="006D6D03" w:rsidRPr="005D1FD1" w:rsidRDefault="00A833A8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6D6D03" w:rsidRPr="005D1FD1">
                <w:rPr>
                  <w:rFonts w:ascii="Times New Roman" w:hAnsi="Times New Roman" w:cs="Times New Roman"/>
                  <w:sz w:val="24"/>
                  <w:szCs w:val="24"/>
                </w:rPr>
                <w:t>подпрограмма</w:t>
              </w:r>
            </w:hyperlink>
            <w:r w:rsidR="006D6D03" w:rsidRPr="005D1FD1">
              <w:rPr>
                <w:rFonts w:ascii="Times New Roman" w:hAnsi="Times New Roman" w:cs="Times New Roman"/>
                <w:sz w:val="24"/>
                <w:szCs w:val="24"/>
              </w:rPr>
              <w:t xml:space="preserve"> "Комплексное развитие и модернизация систем коммунальной инфраструктуры Республики Тыва на 2014 - 2020 годы";</w:t>
            </w:r>
          </w:p>
          <w:p w:rsidR="006D6D03" w:rsidRPr="005D1FD1" w:rsidRDefault="00A833A8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6D6D03" w:rsidRPr="005D1FD1">
                <w:rPr>
                  <w:rFonts w:ascii="Times New Roman" w:hAnsi="Times New Roman" w:cs="Times New Roman"/>
                  <w:sz w:val="24"/>
                  <w:szCs w:val="24"/>
                </w:rPr>
                <w:t>подпрограмма</w:t>
              </w:r>
            </w:hyperlink>
            <w:r w:rsidR="006D6D03" w:rsidRPr="005D1FD1">
              <w:rPr>
                <w:rFonts w:ascii="Times New Roman" w:hAnsi="Times New Roman" w:cs="Times New Roman"/>
                <w:sz w:val="24"/>
                <w:szCs w:val="24"/>
              </w:rPr>
              <w:t xml:space="preserve"> "Снабжение населения Республики Тыва чистой водопроводной водой на 2018 - 2020 годы";</w:t>
            </w:r>
          </w:p>
          <w:p w:rsidR="006D6D03" w:rsidRPr="005D1FD1" w:rsidRDefault="00A833A8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6D6D03" w:rsidRPr="005D1FD1">
                <w:rPr>
                  <w:rFonts w:ascii="Times New Roman" w:hAnsi="Times New Roman" w:cs="Times New Roman"/>
                  <w:sz w:val="24"/>
                  <w:szCs w:val="24"/>
                </w:rPr>
                <w:t>подпрограмма</w:t>
              </w:r>
            </w:hyperlink>
            <w:r w:rsidR="006D6D03" w:rsidRPr="005D1FD1">
              <w:rPr>
                <w:rFonts w:ascii="Times New Roman" w:hAnsi="Times New Roman" w:cs="Times New Roman"/>
                <w:sz w:val="24"/>
                <w:szCs w:val="24"/>
              </w:rPr>
              <w:t xml:space="preserve"> "Обеспечение организаций жилищно-коммунального хозяйства Республики Тыва специализированной техникой на 2014 - 2020 годы";</w:t>
            </w:r>
          </w:p>
          <w:p w:rsidR="006D6D03" w:rsidRPr="005D1FD1" w:rsidRDefault="00A833A8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6D6D03" w:rsidRPr="005D1FD1">
                <w:rPr>
                  <w:rFonts w:ascii="Times New Roman" w:hAnsi="Times New Roman" w:cs="Times New Roman"/>
                  <w:sz w:val="24"/>
                  <w:szCs w:val="24"/>
                </w:rPr>
                <w:t>подпрограмма</w:t>
              </w:r>
            </w:hyperlink>
            <w:r w:rsidR="006D6D03" w:rsidRPr="005D1FD1">
              <w:rPr>
                <w:rFonts w:ascii="Times New Roman" w:hAnsi="Times New Roman" w:cs="Times New Roman"/>
                <w:sz w:val="24"/>
                <w:szCs w:val="24"/>
              </w:rPr>
              <w:t xml:space="preserve"> "Формирование современной городской среды на территории муниципальных образований Республики Тыва на 2017 год"</w:t>
            </w:r>
          </w:p>
        </w:tc>
      </w:tr>
      <w:tr w:rsidR="005D1FD1" w:rsidRPr="005D1FD1" w:rsidTr="005D1FD1">
        <w:tc>
          <w:tcPr>
            <w:tcW w:w="1984" w:type="dxa"/>
          </w:tcPr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Цели Программы</w:t>
            </w:r>
          </w:p>
        </w:tc>
        <w:tc>
          <w:tcPr>
            <w:tcW w:w="360" w:type="dxa"/>
          </w:tcPr>
          <w:p w:rsidR="006D6D03" w:rsidRPr="005D1FD1" w:rsidRDefault="006D6D03" w:rsidP="005D61C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74" w:type="dxa"/>
          </w:tcPr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дальнейшего повышения качества предоставляемых жилищно-коммунальных услуг для населения, обеспечения комфортной среды обитания и жизнедеятельности;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 xml:space="preserve">внедрение новых </w:t>
            </w:r>
            <w:proofErr w:type="spellStart"/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 w:rsidRPr="005D1FD1">
              <w:rPr>
                <w:rFonts w:ascii="Times New Roman" w:hAnsi="Times New Roman" w:cs="Times New Roman"/>
                <w:sz w:val="24"/>
                <w:szCs w:val="24"/>
              </w:rPr>
              <w:t xml:space="preserve"> и ресурсосберегающих технологий, используемых в предоставлении услуг;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качества услуг и </w:t>
            </w:r>
            <w:proofErr w:type="spellStart"/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энергоэффективности</w:t>
            </w:r>
            <w:proofErr w:type="spellEnd"/>
            <w:r w:rsidRPr="005D1FD1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используемого оборудования и материалов, используемых при выработке услуг, уровня обеспеченности населения коммунальными услугами, надежности и качества коммунальных услуг, доступности стоимости жилищно-коммунальных услуг для населения;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обеспечение населения питьевой водой, соответствующей требованиям безопасности и безвредности, установленным санитарно-эпидемиологическими правилами;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</w:t>
            </w:r>
            <w:proofErr w:type="gramStart"/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уровня благоустройства территорий муниципальных образований Республики</w:t>
            </w:r>
            <w:proofErr w:type="gramEnd"/>
            <w:r w:rsidRPr="005D1FD1">
              <w:rPr>
                <w:rFonts w:ascii="Times New Roman" w:hAnsi="Times New Roman" w:cs="Times New Roman"/>
                <w:sz w:val="24"/>
                <w:szCs w:val="24"/>
              </w:rPr>
              <w:t xml:space="preserve"> Тыва, создание условий для системного повышения качества и комфорта городской среды на территории муниципальных образований Республики Тыва путем реализации в 2017 году 27 проектов по благоустройству дворовых территорий и 5 проектов по благоустройству мест общего пользования</w:t>
            </w:r>
          </w:p>
        </w:tc>
      </w:tr>
      <w:tr w:rsidR="005D1FD1" w:rsidRPr="005D1FD1" w:rsidTr="005D1FD1">
        <w:tc>
          <w:tcPr>
            <w:tcW w:w="1984" w:type="dxa"/>
          </w:tcPr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360" w:type="dxa"/>
          </w:tcPr>
          <w:p w:rsidR="006D6D03" w:rsidRPr="005D1FD1" w:rsidRDefault="006D6D03" w:rsidP="005D61C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74" w:type="dxa"/>
          </w:tcPr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снижение монополизации и повышение конкурентоспособности сферы жилищно-коммунального хозяйства (</w:t>
            </w:r>
            <w:hyperlink r:id="rId12" w:history="1">
              <w:r w:rsidRPr="005D1FD1">
                <w:rPr>
                  <w:rFonts w:ascii="Times New Roman" w:hAnsi="Times New Roman" w:cs="Times New Roman"/>
                  <w:sz w:val="24"/>
                  <w:szCs w:val="24"/>
                </w:rPr>
                <w:t>Указ</w:t>
              </w:r>
            </w:hyperlink>
            <w:r w:rsidRPr="005D1FD1">
              <w:rPr>
                <w:rFonts w:ascii="Times New Roman" w:hAnsi="Times New Roman" w:cs="Times New Roman"/>
                <w:sz w:val="24"/>
                <w:szCs w:val="24"/>
              </w:rPr>
              <w:t xml:space="preserve"> Президента Российской Федерации от 7 мая 2012 г. N 600 "О мерах по обеспечению граждан Российской Федерации доступным и комфортным жильем и повышению качества жилищно-коммунальных услуг"), отвечающих требованиям </w:t>
            </w:r>
            <w:proofErr w:type="spellStart"/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энергоэффективности</w:t>
            </w:r>
            <w:proofErr w:type="spellEnd"/>
            <w:r w:rsidRPr="005D1FD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экологичности</w:t>
            </w:r>
            <w:proofErr w:type="spellEnd"/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 xml:space="preserve">внедрение новых </w:t>
            </w:r>
            <w:proofErr w:type="spellStart"/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 w:rsidRPr="005D1FD1">
              <w:rPr>
                <w:rFonts w:ascii="Times New Roman" w:hAnsi="Times New Roman" w:cs="Times New Roman"/>
                <w:sz w:val="24"/>
                <w:szCs w:val="24"/>
              </w:rPr>
              <w:t xml:space="preserve"> и ресурсосберегающих технологий;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улучшение качества управления и содержания общего имущества в многоквартирных домах на основе государственной поддержки объединений собственников жилья, в том числе при проведении капитального ремонта и модернизации многоквартирных домов, и развитие конкуренции в сфере управления жилой недвижимостью;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регламентации взаимоотношений </w:t>
            </w:r>
            <w:proofErr w:type="spellStart"/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ресурсоснабжающих</w:t>
            </w:r>
            <w:proofErr w:type="spellEnd"/>
            <w:r w:rsidRPr="005D1FD1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 и лиц, отвечающих за управление многоквартирными домами, в целях повышения ответственности сторон за обеспечение надежности, эффективности и качества коммунальных услуг;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надежности и эффективности производства и поставки коммунальных ресурсов на базе масштабной модернизации систем коммунальной инфраструктуры на основе использования </w:t>
            </w:r>
            <w:proofErr w:type="spellStart"/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 w:rsidRPr="005D1FD1">
              <w:rPr>
                <w:rFonts w:ascii="Times New Roman" w:hAnsi="Times New Roman" w:cs="Times New Roman"/>
                <w:sz w:val="24"/>
                <w:szCs w:val="24"/>
              </w:rPr>
              <w:t xml:space="preserve"> и экологически чистых технологий, создания системы планирования развития и модернизации систем коммунальной инфраструктуры;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системы государственной поддержки для развития </w:t>
            </w:r>
            <w:r w:rsidRPr="005D1F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модернизации коммунальной инфраструктуры в городах и сельских поселениях;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формирование в коммунальном секторе благоприятных условий для реализации инвестиционных проектов в рамках государственно-частных партнерств, включая формирование эффективной системы тарифного регулирования;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развитие систем централизованного, автономного и нецентрализованного водоснабжения и водоотведения на базе новых технологий и оборудования в городах и поселениях, где существуют проблемы с обеспечением населения питьевой водой;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совершенствование нормативной правовой базы и проведение мероприятий, направленных на рост инвестиционной привлекательности организаций коммунального комплекса (</w:t>
            </w:r>
            <w:hyperlink r:id="rId13" w:history="1">
              <w:r w:rsidRPr="005D1FD1">
                <w:rPr>
                  <w:rFonts w:ascii="Times New Roman" w:hAnsi="Times New Roman" w:cs="Times New Roman"/>
                  <w:sz w:val="24"/>
                  <w:szCs w:val="24"/>
                </w:rPr>
                <w:t>Указ</w:t>
              </w:r>
            </w:hyperlink>
            <w:r w:rsidRPr="005D1FD1">
              <w:rPr>
                <w:rFonts w:ascii="Times New Roman" w:hAnsi="Times New Roman" w:cs="Times New Roman"/>
                <w:sz w:val="24"/>
                <w:szCs w:val="24"/>
              </w:rPr>
              <w:t xml:space="preserve"> Президента Российской Федерации от 7 мая 2012 г. N 600 "О мерах по обеспечению граждан Российской Федерации доступным и комфортным жильем и повышению качества жилищно-коммунальных услуг"), осуществляющих водоснабжение, водоотведение и очистку сточных вод, с целью модернизации систем водоснабжения, водоотведения и очистки сточных вод;</w:t>
            </w:r>
            <w:proofErr w:type="gramEnd"/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повышение уровня благоустройства дворовых территорий многоквартирных домов;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повышение уровня благоустройства территорий общего пользования муниципальных образований (парки, скверы, площади, центральные улицы, набережные и т.д.)</w:t>
            </w:r>
          </w:p>
        </w:tc>
      </w:tr>
      <w:tr w:rsidR="005D1FD1" w:rsidRPr="005D1FD1" w:rsidTr="005D1FD1">
        <w:tc>
          <w:tcPr>
            <w:tcW w:w="1984" w:type="dxa"/>
          </w:tcPr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Целевые индикаторы и показатели Программы</w:t>
            </w:r>
          </w:p>
        </w:tc>
        <w:tc>
          <w:tcPr>
            <w:tcW w:w="360" w:type="dxa"/>
          </w:tcPr>
          <w:p w:rsidR="006D6D03" w:rsidRPr="005D1FD1" w:rsidRDefault="006D6D03" w:rsidP="005D61C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74" w:type="dxa"/>
          </w:tcPr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населения, имеющего доступ к чистой воде, соответствующей стандартам качества и требованиям безопасности: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в 2017 г. - на 2522 человека;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в 2018 г. - на 16871 человек;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в 2019 г. - на 8109 человек;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в 2020 г. - на 9208 человек;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обновление технической базы предприятий жилищно-коммунального хозяйства до 2020 года на 97 единиц специализированной техники, в том числе: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в 2014 г. - на 4 ед.;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в 2017 г. - на 6 ед.;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в 2018 г. - на 36 ед.;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в 2019 г. - на 27 ед.;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в 2020 г. - на 24 ед.;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снижение доли потерь тепловой энергии в суммарном объеме отпуска тепловой энергии на 12 процентов до 2020 года;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благоустроенных дворов</w:t>
            </w:r>
            <w:bookmarkStart w:id="0" w:name="_GoBack"/>
            <w:bookmarkEnd w:id="0"/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ых территорий, в том числе в 2017 году, на 36 единиц: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- благоустройство дворовых территорий многоквартирных домов - 30 ед.;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благоустройство территорий общего пользования - 5 ед.;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- обустройство мест массового отдыха населения (городских парков) - 1 ед.;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строительство 53 локальных систем водоснабжения и проведение ремонта 70 единиц локальных систем водоснабжения всего за период реализации Программы, в том числе: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в 2018 г. - строительство 23 локальных систем водоснабжения и проведение ремонта 42 единиц локальных систем водоснабжения;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в 2019 г. - строительство 15 локальных систем водоснабжения и проведение ремонта 14 единиц локальных систем водоснабжения;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в 2020 г. - строительство 15 локальных систем водоснабжения и проведение ремонта 14 единиц локальных систем водоснабжения;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создание рабочих мест - 608 единиц, в том числе: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в 2014 г. - 4 ед.;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в 2015 г. - 20 ед.;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в 2016 г. - 33 ед.;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в 2017 г. - 139 ед.;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в 2018 г. - 157 ед.;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в 2019 г. - 119 ед.;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в 2020 г. - 136 ед.;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уровень износа коммунальной инфраструктуры на 2017 год: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по теплоснабжению - 75,6 процента;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по водоснабжению - 77,0 процента;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по водоотведению - 57,1 процента</w:t>
            </w:r>
          </w:p>
        </w:tc>
      </w:tr>
      <w:tr w:rsidR="005D1FD1" w:rsidRPr="005D1FD1" w:rsidTr="005D1FD1">
        <w:tc>
          <w:tcPr>
            <w:tcW w:w="9418" w:type="dxa"/>
            <w:gridSpan w:val="3"/>
          </w:tcPr>
          <w:p w:rsidR="006D6D03" w:rsidRPr="005D1FD1" w:rsidRDefault="006D6D03" w:rsidP="005D61C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(позиция в ред. </w:t>
            </w:r>
            <w:hyperlink r:id="rId14" w:history="1">
              <w:r w:rsidRPr="005D1FD1">
                <w:rPr>
                  <w:rFonts w:ascii="Times New Roman" w:hAnsi="Times New Roman" w:cs="Times New Roman"/>
                  <w:sz w:val="24"/>
                  <w:szCs w:val="24"/>
                </w:rPr>
                <w:t>Постановления</w:t>
              </w:r>
            </w:hyperlink>
            <w:r w:rsidRPr="005D1FD1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РТ от 06.10.2017 N 447)</w:t>
            </w:r>
          </w:p>
        </w:tc>
      </w:tr>
      <w:tr w:rsidR="005D1FD1" w:rsidRPr="005D1FD1" w:rsidTr="005D1FD1">
        <w:tc>
          <w:tcPr>
            <w:tcW w:w="1984" w:type="dxa"/>
          </w:tcPr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Этапы и сроки реализации Программы</w:t>
            </w:r>
          </w:p>
        </w:tc>
        <w:tc>
          <w:tcPr>
            <w:tcW w:w="360" w:type="dxa"/>
          </w:tcPr>
          <w:p w:rsidR="006D6D03" w:rsidRPr="005D1FD1" w:rsidRDefault="006D6D03" w:rsidP="005D61C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74" w:type="dxa"/>
          </w:tcPr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Программа реализуется в два этапа: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первый этап: 2014 - 2016 годы;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второй этап: 2017 - 2020 годы</w:t>
            </w:r>
          </w:p>
        </w:tc>
      </w:tr>
      <w:tr w:rsidR="005D1FD1" w:rsidRPr="005D1FD1" w:rsidTr="005D1FD1">
        <w:tc>
          <w:tcPr>
            <w:tcW w:w="1984" w:type="dxa"/>
          </w:tcPr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Объемы бюджетных ассигнований Программы</w:t>
            </w:r>
          </w:p>
        </w:tc>
        <w:tc>
          <w:tcPr>
            <w:tcW w:w="360" w:type="dxa"/>
          </w:tcPr>
          <w:p w:rsidR="006D6D03" w:rsidRPr="005D1FD1" w:rsidRDefault="006D6D03" w:rsidP="005D61C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74" w:type="dxa"/>
          </w:tcPr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Программы в 2014 - 2020 годах составит: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за счет всех источников финансирования - 13039771,280 тыс. рублей: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- 2014 году - 7734,7 тыс. рублей;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- 2015 году - 40478,5 тыс. рублей;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- 2016 году - 95003,4 тыс. рублей;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- 2017 году - 407864,500 тыс. рублей;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- 2018 году - 1224223,180 тыс. рублей;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- 2019 году - 1811615,600 тыс. рублей;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- 2020 году - 9452851,4 тыс. рублей,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за счет средств федерального бюджета в 2017 году - 71334,32 тыс. рублей,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за счет средств республиканского бюджета - 12921308,196 тыс. рублей: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- 2014 году - 7734,7 тыс. рублей;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- 2015 году - 40478,5 тыс. рублей;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- 2016 году - 95003,4 тыс. рублей;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- 2017 году - 334600,580 тыс. рублей;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- 2018 году - 1204066,716 тыс. рублей;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- 2019 году - 1799048,250 тыс. рублей;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- 2020 году - 9440376,050 тыс. рублей;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за счет средств муниципальных бюджетов - 47128,764 тыс. рублей: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- 2017 году - 1929,6 тыс. рублей;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- 2018 году - 20156,464 тыс. рублей;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- 2019 году - 12567,350 тыс. рублей;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- 2020 году - 12475,350 тыс. рублей.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Финансирование Подпрограмм: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hyperlink r:id="rId15" w:history="1">
              <w:r w:rsidRPr="005D1FD1">
                <w:rPr>
                  <w:rFonts w:ascii="Times New Roman" w:hAnsi="Times New Roman" w:cs="Times New Roman"/>
                  <w:sz w:val="24"/>
                  <w:szCs w:val="24"/>
                </w:rPr>
                <w:t>Комплексное развитие и модернизация</w:t>
              </w:r>
            </w:hyperlink>
            <w:r w:rsidRPr="005D1FD1">
              <w:rPr>
                <w:rFonts w:ascii="Times New Roman" w:hAnsi="Times New Roman" w:cs="Times New Roman"/>
                <w:sz w:val="24"/>
                <w:szCs w:val="24"/>
              </w:rPr>
              <w:t xml:space="preserve"> систем коммунальной инфраструктуры Республики Тыва на 2014 - 2020 годы" - 12654954,9 тыс. рублей, из республиканского бюджета.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Финансирование Подпрограммы "</w:t>
            </w:r>
            <w:hyperlink r:id="rId16" w:history="1">
              <w:r w:rsidRPr="005D1FD1">
                <w:rPr>
                  <w:rFonts w:ascii="Times New Roman" w:hAnsi="Times New Roman" w:cs="Times New Roman"/>
                  <w:sz w:val="24"/>
                  <w:szCs w:val="24"/>
                </w:rPr>
                <w:t>Снабжение населения Республики Тыва</w:t>
              </w:r>
            </w:hyperlink>
            <w:r w:rsidRPr="005D1FD1">
              <w:rPr>
                <w:rFonts w:ascii="Times New Roman" w:hAnsi="Times New Roman" w:cs="Times New Roman"/>
                <w:sz w:val="24"/>
                <w:szCs w:val="24"/>
              </w:rPr>
              <w:t xml:space="preserve"> чистой водопроводной водой на 2018 - 2020 годы" - 83660,88 тыс. рублей, в том числе: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за счет республиканского бюджета - 58562,6 тыс. рублей,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за счет муниципального бюджета - 25098,28 тыс. рублей.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hyperlink r:id="rId17" w:history="1">
              <w:r w:rsidRPr="005D1FD1">
                <w:rPr>
                  <w:rFonts w:ascii="Times New Roman" w:hAnsi="Times New Roman" w:cs="Times New Roman"/>
                  <w:sz w:val="24"/>
                  <w:szCs w:val="24"/>
                </w:rPr>
                <w:t>Обеспечение организаций жилищно-коммунального хозяйства</w:t>
              </w:r>
            </w:hyperlink>
            <w:r w:rsidRPr="005D1FD1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Тыва специализированной техникой на 2014 - 2020 годы" - 226067,20 тыс. рублей, в том числе: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за счет республиканского бюджета - 204036,7 тыс. рублей,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за счет муниципального бюджета - 22030,5 тыс. рублей.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hyperlink r:id="rId18" w:history="1">
              <w:r w:rsidRPr="005D1FD1">
                <w:rPr>
                  <w:rFonts w:ascii="Times New Roman" w:hAnsi="Times New Roman" w:cs="Times New Roman"/>
                  <w:sz w:val="24"/>
                  <w:szCs w:val="24"/>
                </w:rPr>
                <w:t>Формирование современной городской среды</w:t>
              </w:r>
            </w:hyperlink>
            <w:r w:rsidRPr="005D1FD1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муниципальных образований Республики Тыва на 2017 год" - 75088,300 тыс. рублей, в том числе: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за счет федерального бюджета - 71334,320 тыс. рублей,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за счет республиканского бюджета - 3753,964 тыс. рублей.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Финансирование мероприятий Программы будет ежегодно корректироваться исходя из возможностей республиканского бюджета Республики Тыва</w:t>
            </w:r>
          </w:p>
        </w:tc>
      </w:tr>
      <w:tr w:rsidR="005D1FD1" w:rsidRPr="005D1FD1" w:rsidTr="005D1FD1">
        <w:tc>
          <w:tcPr>
            <w:tcW w:w="9418" w:type="dxa"/>
            <w:gridSpan w:val="3"/>
          </w:tcPr>
          <w:p w:rsidR="006D6D03" w:rsidRPr="005D1FD1" w:rsidRDefault="006D6D03" w:rsidP="005D61C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(в ред. постановлений Правительства РТ от 24.05.2017 </w:t>
            </w:r>
            <w:hyperlink r:id="rId19" w:history="1">
              <w:r w:rsidRPr="005D1FD1">
                <w:rPr>
                  <w:rFonts w:ascii="Times New Roman" w:hAnsi="Times New Roman" w:cs="Times New Roman"/>
                  <w:sz w:val="24"/>
                  <w:szCs w:val="24"/>
                </w:rPr>
                <w:t>N 237</w:t>
              </w:r>
            </w:hyperlink>
            <w:r w:rsidRPr="005D1FD1">
              <w:rPr>
                <w:rFonts w:ascii="Times New Roman" w:hAnsi="Times New Roman" w:cs="Times New Roman"/>
                <w:sz w:val="24"/>
                <w:szCs w:val="24"/>
              </w:rPr>
              <w:t xml:space="preserve">, от 06.10.2017 </w:t>
            </w:r>
            <w:hyperlink r:id="rId20" w:history="1">
              <w:r w:rsidRPr="005D1FD1">
                <w:rPr>
                  <w:rFonts w:ascii="Times New Roman" w:hAnsi="Times New Roman" w:cs="Times New Roman"/>
                  <w:sz w:val="24"/>
                  <w:szCs w:val="24"/>
                </w:rPr>
                <w:t>N 447</w:t>
              </w:r>
            </w:hyperlink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D1FD1" w:rsidRPr="005D1FD1" w:rsidTr="005D1FD1">
        <w:tc>
          <w:tcPr>
            <w:tcW w:w="1984" w:type="dxa"/>
          </w:tcPr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360" w:type="dxa"/>
          </w:tcPr>
          <w:p w:rsidR="006D6D03" w:rsidRPr="005D1FD1" w:rsidRDefault="006D6D03" w:rsidP="005D61C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74" w:type="dxa"/>
          </w:tcPr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в результате реализации Программы будут достигнуты следующие показатели: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снижение удельного водопотребления на 1 человека в сутки, литров (в процентах к 2010 г.) на 40,0 процентов;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повышение надежности работы систем водоснабжения. Всего за период реализации Программы будут построены 53 локальных системы водоснабжения и отремонтированы 70 единиц локальных систем водоснабжения;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повышения эффективности и надежности, оказываемых населению и организациям жилищно-коммунальных </w:t>
            </w:r>
            <w:r w:rsidRPr="005D1F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услуг, комфортности и безопасности условий проживания;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создание дополнительных рабочих мест в количестве 611 единиц;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Объем налоговых и неналоговых поступлений в бюджет составит 1729338,9 тыс. рублей, в том числе по годам;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- 2014 году - 845,3 тыс. рублей;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- 2015 году - 5318,9 тыс. рублей;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- 2016 году - 12483,4 тыс. рублей;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- 2017 году - 53260,0 тыс. рублей;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- 2018 году - 158872,6 тыс. рублей;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- с 2019 по 2020 гг. - 1498558,7 тыс. рублей.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Создание рабочих мест - 608 единиц, в том числе по годам;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- 2014 году - 4 единиц;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- 2015 году - 20 единиц;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- 2016 году - 33 единиц;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- 2017 году - 139 единиц;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- 2018 году - 157 единиц;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- 2019 году - 119 единиц;</w:t>
            </w:r>
          </w:p>
          <w:p w:rsidR="006D6D03" w:rsidRPr="005D1FD1" w:rsidRDefault="006D6D03" w:rsidP="005D61C5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t>- 2020 году - 136 единиц</w:t>
            </w:r>
          </w:p>
        </w:tc>
      </w:tr>
      <w:tr w:rsidR="005D1FD1" w:rsidRPr="005D1FD1" w:rsidTr="005D1FD1">
        <w:tc>
          <w:tcPr>
            <w:tcW w:w="9418" w:type="dxa"/>
            <w:gridSpan w:val="3"/>
          </w:tcPr>
          <w:p w:rsidR="006D6D03" w:rsidRPr="005D1FD1" w:rsidRDefault="006D6D03" w:rsidP="005D61C5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F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(в ред. </w:t>
            </w:r>
            <w:hyperlink r:id="rId21" w:history="1">
              <w:r w:rsidRPr="005D1FD1">
                <w:rPr>
                  <w:rFonts w:ascii="Times New Roman" w:hAnsi="Times New Roman" w:cs="Times New Roman"/>
                  <w:sz w:val="24"/>
                  <w:szCs w:val="24"/>
                </w:rPr>
                <w:t>Постановления</w:t>
              </w:r>
            </w:hyperlink>
            <w:r w:rsidRPr="005D1FD1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РТ от 06.10.2017 N 447)</w:t>
            </w:r>
          </w:p>
        </w:tc>
      </w:tr>
    </w:tbl>
    <w:p w:rsidR="006D6D03" w:rsidRPr="005D1FD1" w:rsidRDefault="006D6D03" w:rsidP="005D61C5">
      <w:pPr>
        <w:pStyle w:val="ConsPlusNormal"/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6D6D03" w:rsidRPr="005D1FD1" w:rsidSect="00A833A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D03"/>
    <w:rsid w:val="005D1FD1"/>
    <w:rsid w:val="005D61C5"/>
    <w:rsid w:val="006D6D03"/>
    <w:rsid w:val="006F5DE3"/>
    <w:rsid w:val="00A833A8"/>
    <w:rsid w:val="00D65EDC"/>
    <w:rsid w:val="00DC3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6D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D6D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D1F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1F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6D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D6D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D1F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1F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CFB4E21B23391F32581D6DA4286484E46F52E884CEC11DBCB0F6A741F8F2E6CCC80AFA340B88EBF2F86BFq9m9L" TargetMode="External"/><Relationship Id="rId13" Type="http://schemas.openxmlformats.org/officeDocument/2006/relationships/hyperlink" Target="consultantplus://offline/ref=7CFB4E21B23391F32581C8D754EA124043FC79864DEF19859750312948q8m6L" TargetMode="External"/><Relationship Id="rId18" Type="http://schemas.openxmlformats.org/officeDocument/2006/relationships/hyperlink" Target="consultantplus://offline/ref=7CFB4E21B23391F32581D6DA4286484E46F52E884CEC11DBCB0F6A741F8F2E6CCC80AFA340B88EBF2F8ABEq9m1L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7CFB4E21B23391F32581D6DA4286484E46F52E884CEC10D4CD0F6A741F8F2E6CCC80AFA340B88EBF2783BFq9m0L" TargetMode="External"/><Relationship Id="rId7" Type="http://schemas.openxmlformats.org/officeDocument/2006/relationships/hyperlink" Target="consultantplus://offline/ref=32A0F96F1C1E120B38ECB865D3E0C88BFF79FF8570CE4159926714B1B4CCF3F25F7F58C099C3AE619EB08256r3L" TargetMode="External"/><Relationship Id="rId12" Type="http://schemas.openxmlformats.org/officeDocument/2006/relationships/hyperlink" Target="consultantplus://offline/ref=7CFB4E21B23391F32581C8D754EA124043FC79864DEF19859750312948q8m6L" TargetMode="External"/><Relationship Id="rId17" Type="http://schemas.openxmlformats.org/officeDocument/2006/relationships/hyperlink" Target="consultantplus://offline/ref=7CFB4E21B23391F32581D6DA4286484E46F52E884CEC11DBCB0F6A741F8F2E6CCC80AFA340B88EBF2F84BBq9m1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7CFB4E21B23391F32581D6DA4286484E46F52E884CEC11DBCB0F6A741F8F2E6CCC80AFA340B88EBF2F8BBFq9m6L" TargetMode="External"/><Relationship Id="rId20" Type="http://schemas.openxmlformats.org/officeDocument/2006/relationships/hyperlink" Target="consultantplus://offline/ref=7CFB4E21B23391F32581D6DA4286484E46F52E884CEC10D4CD0F6A741F8F2E6CCC80AFA340B88EBF2783BFq9m1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32A0F96F1C1E120B38ECB865D3E0C88BFF79FF8570CD455C936714B1B4CCF3F25F7F58C099C3AE619EB08256r3L" TargetMode="External"/><Relationship Id="rId11" Type="http://schemas.openxmlformats.org/officeDocument/2006/relationships/hyperlink" Target="consultantplus://offline/ref=7CFB4E21B23391F32581D6DA4286484E46F52E884CEC11DBCB0F6A741F8F2E6CCC80AFA340B88EBF2F8ABEq9m1L" TargetMode="External"/><Relationship Id="rId5" Type="http://schemas.openxmlformats.org/officeDocument/2006/relationships/hyperlink" Target="consultantplus://offline/ref=32A0F96F1C1E120B38ECB865D3E0C88BFF79FF8570CD425E976714B1B4CCF3F25F7F58C099C3AE619EB08256r3L" TargetMode="External"/><Relationship Id="rId15" Type="http://schemas.openxmlformats.org/officeDocument/2006/relationships/hyperlink" Target="consultantplus://offline/ref=7CFB4E21B23391F32581D6DA4286484E46F52E884CEC11DBCB0F6A741F8F2E6CCC80AFA340B88EBF2F86BFq9m9L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7CFB4E21B23391F32581D6DA4286484E46F52E884CEC11DBCB0F6A741F8F2E6CCC80AFA340B88EBF2F84BBq9m1L" TargetMode="External"/><Relationship Id="rId19" Type="http://schemas.openxmlformats.org/officeDocument/2006/relationships/hyperlink" Target="consultantplus://offline/ref=7CFB4E21B23391F32581D6DA4286484E46F52E884CEF14D1CC0F6A741F8F2E6CCC80AFA340B88EBF2783BEq9m4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CFB4E21B23391F32581D6DA4286484E46F52E884CEC11DBCB0F6A741F8F2E6CCC80AFA340B88EBF2F8BBFq9m6L" TargetMode="External"/><Relationship Id="rId14" Type="http://schemas.openxmlformats.org/officeDocument/2006/relationships/hyperlink" Target="consultantplus://offline/ref=7CFB4E21B23391F32581D6DA4286484E46F52E884CEC10D4CD0F6A741F8F2E6CCC80AFA340B88EBF2783BEq9m7L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1969</Words>
  <Characters>11225</Characters>
  <Application>Microsoft Office Word</Application>
  <DocSecurity>4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Айлана Васильевна</dc:creator>
  <cp:lastModifiedBy>Алимаа Куулар</cp:lastModifiedBy>
  <cp:revision>2</cp:revision>
  <cp:lastPrinted>2018-10-23T12:26:00Z</cp:lastPrinted>
  <dcterms:created xsi:type="dcterms:W3CDTF">2018-10-23T12:27:00Z</dcterms:created>
  <dcterms:modified xsi:type="dcterms:W3CDTF">2018-10-23T12:27:00Z</dcterms:modified>
</cp:coreProperties>
</file>